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460B34" w:rsidRPr="00515A03">
            <w:rPr>
              <w:rFonts w:ascii="Times New Roman" w:hAnsi="Times New Roman" w:cs="Times New Roman"/>
              <w:iCs/>
              <w:sz w:val="24"/>
              <w:szCs w:val="24"/>
            </w:rPr>
            <w:t>5</w:t>
          </w:r>
          <w:r w:rsidRPr="00515A03">
            <w:rPr>
              <w:rFonts w:ascii="Times New Roman" w:hAnsi="Times New Roman" w:cs="Times New Roman"/>
              <w:iCs/>
              <w:sz w:val="24"/>
              <w:szCs w:val="24"/>
            </w:rPr>
            <w:t xml:space="preserve"> m. </w:t>
          </w:r>
          <w:r w:rsidR="00460B34" w:rsidRPr="00515A03">
            <w:rPr>
              <w:rFonts w:ascii="Times New Roman" w:hAnsi="Times New Roman" w:cs="Times New Roman"/>
              <w:iCs/>
              <w:sz w:val="24"/>
              <w:szCs w:val="24"/>
            </w:rPr>
            <w:t>balandžio 18</w:t>
          </w:r>
          <w:r w:rsidRPr="00515A03">
            <w:rPr>
              <w:rFonts w:ascii="Times New Roman" w:hAnsi="Times New Roman" w:cs="Times New Roman"/>
              <w:iCs/>
              <w:sz w:val="24"/>
              <w:szCs w:val="24"/>
            </w:rPr>
            <w:t xml:space="preserve"> d. protokolo Nr. ŪV-10-</w:t>
          </w:r>
          <w:r w:rsidR="00E54D6A" w:rsidRPr="00642CBF">
            <w:rPr>
              <w:rFonts w:ascii="Times New Roman" w:hAnsi="Times New Roman" w:cs="Times New Roman"/>
              <w:iCs/>
              <w:sz w:val="24"/>
              <w:szCs w:val="24"/>
            </w:rPr>
            <w:t>75</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D526C8" w:rsidRPr="00515A03"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VIEŠOJO PIRKIMO „</w:t>
          </w:r>
          <w:r w:rsidR="005312D9" w:rsidRPr="00515A03">
            <w:rPr>
              <w:rFonts w:ascii="Times New Roman" w:hAnsi="Times New Roman" w:cs="Times New Roman"/>
              <w:b/>
              <w:bCs/>
              <w:i/>
              <w:sz w:val="24"/>
              <w:szCs w:val="24"/>
            </w:rPr>
            <w:t>MICROSOFT</w:t>
          </w:r>
          <w:r w:rsidR="005312D9" w:rsidRPr="00515A03">
            <w:rPr>
              <w:rFonts w:ascii="Times New Roman" w:hAnsi="Times New Roman" w:cs="Times New Roman"/>
              <w:b/>
              <w:bCs/>
              <w:sz w:val="24"/>
              <w:szCs w:val="24"/>
            </w:rPr>
            <w:t xml:space="preserve"> </w:t>
          </w:r>
          <w:r w:rsidR="00BA6ED9" w:rsidRPr="00515A03">
            <w:rPr>
              <w:rFonts w:ascii="Times New Roman" w:hAnsi="Times New Roman" w:cs="Times New Roman"/>
              <w:b/>
              <w:bCs/>
              <w:sz w:val="24"/>
              <w:szCs w:val="24"/>
            </w:rPr>
            <w:t xml:space="preserve">(arba lygiavertės) </w:t>
          </w:r>
          <w:r w:rsidR="005312D9" w:rsidRPr="00515A03">
            <w:rPr>
              <w:rFonts w:ascii="Times New Roman" w:hAnsi="Times New Roman" w:cs="Times New Roman"/>
              <w:b/>
              <w:bCs/>
              <w:sz w:val="24"/>
              <w:szCs w:val="24"/>
            </w:rPr>
            <w:t>PROGRAMINĖS ĮRANGOS LICENCIJŲ NUOMOS PIRKIMAS</w:t>
          </w:r>
          <w:r w:rsidR="00D526C8"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EB70E0"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74475B" w:rsidP="007E0A9D">
              <w:pPr>
                <w:pStyle w:val="Turinys1"/>
                <w:rPr>
                  <w:rFonts w:ascii="Times New Roman" w:hAnsi="Times New Roman" w:cs="Times New Roman"/>
                  <w:noProof/>
                  <w:sz w:val="24"/>
                  <w:szCs w:val="24"/>
                  <w:lang w:val="en-US" w:eastAsia="en-US"/>
                </w:rPr>
              </w:pPr>
              <w:r w:rsidRPr="00515A03">
                <w:rPr>
                  <w:rStyle w:val="Hipersaitas"/>
                  <w:rFonts w:ascii="Times New Roman" w:hAnsi="Times New Roman" w:cs="Times New Roman"/>
                  <w:noProof/>
                  <w:sz w:val="24"/>
                  <w:szCs w:val="24"/>
                </w:rPr>
                <w:t xml:space="preserve">  </w:t>
              </w:r>
              <w:hyperlink w:anchor="_Toc126333939" w:history="1">
                <w:r w:rsidRPr="00515A03">
                  <w:rPr>
                    <w:rStyle w:val="Hipersaitas"/>
                    <w:rFonts w:ascii="Times New Roman" w:hAnsi="Times New Roman" w:cs="Times New Roman"/>
                    <w:noProof/>
                    <w:sz w:val="24"/>
                    <w:szCs w:val="24"/>
                  </w:rPr>
                  <w:t>Pirkimo sąlygų 1 priedas „Terminai“</w:t>
                </w:r>
                <w:r w:rsidRPr="00515A03">
                  <w:rPr>
                    <w:rFonts w:ascii="Times New Roman" w:hAnsi="Times New Roman" w:cs="Times New Roman"/>
                    <w:noProof/>
                    <w:webHidden/>
                    <w:sz w:val="24"/>
                    <w:szCs w:val="24"/>
                  </w:rPr>
                  <w:tab/>
                </w:r>
                <w:r w:rsidRPr="00515A03">
                  <w:rPr>
                    <w:rFonts w:ascii="Times New Roman" w:hAnsi="Times New Roman" w:cs="Times New Roman"/>
                    <w:noProof/>
                    <w:webHidden/>
                    <w:sz w:val="24"/>
                    <w:szCs w:val="24"/>
                  </w:rPr>
                  <w:fldChar w:fldCharType="begin"/>
                </w:r>
                <w:r w:rsidRPr="00515A03">
                  <w:rPr>
                    <w:rFonts w:ascii="Times New Roman" w:hAnsi="Times New Roman" w:cs="Times New Roman"/>
                    <w:noProof/>
                    <w:webHidden/>
                    <w:sz w:val="24"/>
                    <w:szCs w:val="24"/>
                  </w:rPr>
                  <w:instrText xml:space="preserve"> PAGEREF _Toc126333939 \h </w:instrText>
                </w:r>
                <w:r w:rsidRPr="00515A03">
                  <w:rPr>
                    <w:rFonts w:ascii="Times New Roman" w:hAnsi="Times New Roman" w:cs="Times New Roman"/>
                    <w:noProof/>
                    <w:webHidden/>
                    <w:sz w:val="24"/>
                    <w:szCs w:val="24"/>
                  </w:rPr>
                </w:r>
                <w:r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Pr="00515A03">
                  <w:rPr>
                    <w:rFonts w:ascii="Times New Roman" w:hAnsi="Times New Roman" w:cs="Times New Roman"/>
                    <w:noProof/>
                    <w:webHidden/>
                    <w:sz w:val="24"/>
                    <w:szCs w:val="24"/>
                  </w:rPr>
                  <w:fldChar w:fldCharType="end"/>
                </w:r>
              </w:hyperlink>
            </w:p>
            <w:p w:rsidR="0074475B" w:rsidRPr="00515A03" w:rsidRDefault="00EB70E0">
              <w:pPr>
                <w:pStyle w:val="Turinys2"/>
                <w:rPr>
                  <w:rFonts w:ascii="Times New Roman" w:hAnsi="Times New Roman" w:cs="Times New Roman"/>
                  <w:noProof/>
                  <w:sz w:val="24"/>
                  <w:szCs w:val="24"/>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rFonts w:ascii="Times New Roman" w:hAnsi="Times New Roman" w:cs="Times New Roman"/>
                    <w:noProof/>
                    <w:webHidden/>
                    <w:sz w:val="24"/>
                    <w:szCs w:val="24"/>
                  </w:rPr>
                  <w:tab/>
                </w:r>
              </w:hyperlink>
            </w:p>
            <w:p w:rsidR="0074475B" w:rsidRPr="00515A03" w:rsidRDefault="00EB70E0">
              <w:pPr>
                <w:pStyle w:val="Turinys2"/>
                <w:rPr>
                  <w:rFonts w:ascii="Times New Roman" w:hAnsi="Times New Roman" w:cs="Times New Roman"/>
                  <w:noProof/>
                  <w:sz w:val="24"/>
                  <w:szCs w:val="24"/>
                  <w:lang w:val="en-US" w:eastAsia="en-US"/>
                </w:rPr>
              </w:pPr>
              <w:hyperlink w:anchor="_Toc126333941" w:history="1">
                <w:r w:rsidR="0074475B" w:rsidRPr="00515A03">
                  <w:rPr>
                    <w:rStyle w:val="Hipersaitas"/>
                    <w:rFonts w:ascii="Times New Roman" w:eastAsia="Calibri" w:hAnsi="Times New Roman" w:cs="Times New Roman"/>
                    <w:noProof/>
                    <w:sz w:val="24"/>
                    <w:szCs w:val="24"/>
                  </w:rPr>
                  <w:t>Pirkimo sąlygų 3 priedas „</w:t>
                </w:r>
                <w:r w:rsidR="0049467F" w:rsidRPr="00515A03">
                  <w:rPr>
                    <w:rStyle w:val="Hipersaitas"/>
                    <w:rFonts w:ascii="Times New Roman" w:eastAsia="Calibri" w:hAnsi="Times New Roman" w:cs="Times New Roman"/>
                    <w:noProof/>
                    <w:sz w:val="24"/>
                    <w:szCs w:val="24"/>
                  </w:rPr>
                  <w:t>Tiekėjų kvalifikacijos reikalavimai ir reikalaujami kokybės bei aplinkos apsaugos vadybos sistemų standartai</w:t>
                </w:r>
                <w:r w:rsidR="0074475B" w:rsidRPr="00515A03">
                  <w:rPr>
                    <w:rStyle w:val="Hipersaitas"/>
                    <w:rFonts w:ascii="Times New Roman" w:eastAsia="Calibri" w:hAnsi="Times New Roman" w:cs="Times New Roman"/>
                    <w:noProof/>
                    <w:sz w:val="24"/>
                    <w:szCs w:val="24"/>
                  </w:rPr>
                  <w:t>“</w:t>
                </w:r>
                <w:r w:rsidR="0074475B" w:rsidRPr="00515A03">
                  <w:rPr>
                    <w:rFonts w:ascii="Times New Roman" w:hAnsi="Times New Roman" w:cs="Times New Roman"/>
                    <w:noProof/>
                    <w:webHidden/>
                    <w:sz w:val="24"/>
                    <w:szCs w:val="24"/>
                  </w:rPr>
                  <w:tab/>
                </w:r>
              </w:hyperlink>
            </w:p>
            <w:p w:rsidR="00E967E3" w:rsidRPr="00515A03" w:rsidRDefault="00EB70E0"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Pirkimo sąlygų 4 priedas „</w:t>
                </w:r>
                <w:r w:rsidR="00555EB9" w:rsidRPr="00515A03">
                  <w:rPr>
                    <w:rStyle w:val="Hipersaitas"/>
                    <w:rFonts w:ascii="Times New Roman" w:eastAsia="Calibri" w:hAnsi="Times New Roman" w:cs="Times New Roman"/>
                    <w:noProof/>
                    <w:sz w:val="24"/>
                    <w:szCs w:val="24"/>
                  </w:rPr>
                  <w:t>Tiekėjo deklaracija dėl atitikties Reglamento nuostatoms juridiniam asmeniui</w:t>
                </w:r>
                <w:r w:rsidR="0074475B" w:rsidRPr="00515A03">
                  <w:rPr>
                    <w:rStyle w:val="Hipersaitas"/>
                    <w:rFonts w:ascii="Times New Roman" w:eastAsia="Calibri" w:hAnsi="Times New Roman" w:cs="Times New Roman"/>
                    <w:noProof/>
                    <w:sz w:val="24"/>
                    <w:szCs w:val="24"/>
                  </w:rPr>
                  <w:t>“</w:t>
                </w:r>
                <w:r w:rsidR="00163010">
                  <w:rPr>
                    <w:rFonts w:ascii="Times New Roman" w:hAnsi="Times New Roman" w:cs="Times New Roman"/>
                    <w:noProof/>
                    <w:webHidden/>
                    <w:sz w:val="24"/>
                    <w:szCs w:val="24"/>
                  </w:rPr>
                  <w:t xml:space="preserve"> </w:t>
                </w:r>
              </w:hyperlink>
              <w:r w:rsidR="001C24BC" w:rsidRPr="00515A03">
                <w:rPr>
                  <w:rFonts w:ascii="Times New Roman" w:hAnsi="Times New Roman" w:cs="Times New Roman"/>
                  <w:b/>
                  <w:bCs/>
                  <w:color w:val="2B579A"/>
                  <w:sz w:val="24"/>
                  <w:szCs w:val="24"/>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„Techninė specifikacija“</w:t>
              </w:r>
            </w:p>
            <w:p w:rsidR="0035199E" w:rsidRPr="00515A03" w:rsidRDefault="0035199E" w:rsidP="009A54C4">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„Pasiūlymo forma“</w:t>
              </w:r>
            </w:p>
            <w:p w:rsidR="009A54C4" w:rsidRPr="00515A03" w:rsidRDefault="009A54C4" w:rsidP="009A54C4">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7 priedas EBVPD</w:t>
              </w:r>
            </w:p>
            <w:p w:rsidR="001C24BC" w:rsidRPr="00515A03" w:rsidRDefault="00EB70E0" w:rsidP="00E967E3">
              <w:pPr>
                <w:rPr>
                  <w:rFonts w:ascii="Times New Roman" w:hAnsi="Times New Roman" w:cs="Times New Roman"/>
                  <w:sz w:val="24"/>
                  <w:szCs w:val="24"/>
                </w:rPr>
              </w:pP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515A03">
        <w:rPr>
          <w:rFonts w:ascii="Times New Roman" w:hAnsi="Times New Roman" w:cs="Times New Roman"/>
          <w:sz w:val="24"/>
          <w:szCs w:val="24"/>
        </w:rPr>
        <w:t>“</w:t>
      </w:r>
      <w:r w:rsidR="005312D9" w:rsidRPr="00515A03">
        <w:rPr>
          <w:rFonts w:ascii="Times New Roman" w:hAnsi="Times New Roman" w:cs="Times New Roman"/>
          <w:sz w:val="24"/>
          <w:szCs w:val="24"/>
        </w:rPr>
        <w:t xml:space="preserve"> 4.4.3. </w:t>
      </w:r>
      <w:r w:rsidRPr="00515A03">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5312D9" w:rsidRPr="00515A03">
        <w:rPr>
          <w:rFonts w:ascii="Times New Roman" w:eastAsia="Calibri" w:hAnsi="Times New Roman" w:cs="Times New Roman"/>
          <w:i/>
          <w:sz w:val="24"/>
          <w:szCs w:val="24"/>
        </w:rPr>
        <w:t>Microsoft</w:t>
      </w:r>
      <w:r w:rsidR="005312D9" w:rsidRPr="00515A03">
        <w:rPr>
          <w:rFonts w:ascii="Times New Roman" w:eastAsia="Calibri" w:hAnsi="Times New Roman" w:cs="Times New Roman"/>
          <w:sz w:val="24"/>
          <w:szCs w:val="24"/>
        </w:rPr>
        <w:t xml:space="preserve"> </w:t>
      </w:r>
      <w:r w:rsidR="00BA6ED9" w:rsidRPr="00515A03">
        <w:rPr>
          <w:rFonts w:ascii="Times New Roman" w:eastAsia="Calibri" w:hAnsi="Times New Roman" w:cs="Times New Roman"/>
          <w:sz w:val="24"/>
          <w:szCs w:val="24"/>
        </w:rPr>
        <w:t xml:space="preserve">(arba lygiavertės) </w:t>
      </w:r>
      <w:r w:rsidR="005312D9" w:rsidRPr="00515A03">
        <w:rPr>
          <w:rFonts w:ascii="Times New Roman" w:eastAsia="Calibri" w:hAnsi="Times New Roman" w:cs="Times New Roman"/>
          <w:sz w:val="24"/>
          <w:szCs w:val="24"/>
        </w:rPr>
        <w:t xml:space="preserve">Korporatyvinės Prenumeratos Sutarties (angl. ESA) licencijų, užtikrinančių Fondo valdybos ir jos teritorinių skyrių kompiuterizuotų darbo vietų ir </w:t>
      </w:r>
      <w:r w:rsidR="005312D9" w:rsidRPr="00515A03">
        <w:rPr>
          <w:rFonts w:ascii="Times New Roman" w:eastAsia="Calibri" w:hAnsi="Times New Roman" w:cs="Times New Roman"/>
          <w:i/>
          <w:sz w:val="24"/>
          <w:szCs w:val="24"/>
        </w:rPr>
        <w:t>Windows</w:t>
      </w:r>
      <w:r w:rsidR="005312D9" w:rsidRPr="00515A03">
        <w:rPr>
          <w:rFonts w:ascii="Times New Roman" w:eastAsia="Calibri" w:hAnsi="Times New Roman" w:cs="Times New Roman"/>
          <w:sz w:val="24"/>
          <w:szCs w:val="24"/>
        </w:rPr>
        <w:t xml:space="preserve"> platformoje veikiančių tarnybinių stočių veikimui būtinos programinės įrangos legalumą, nuomą</w:t>
      </w:r>
      <w:r w:rsidRPr="00515A03">
        <w:rPr>
          <w:rFonts w:ascii="Times New Roman" w:eastAsia="Calibri" w:hAnsi="Times New Roman" w:cs="Times New Roman"/>
          <w:sz w:val="24"/>
          <w:szCs w:val="24"/>
        </w:rPr>
        <w:t>.</w:t>
      </w:r>
      <w:r w:rsidRPr="00515A03">
        <w:rPr>
          <w:rFonts w:ascii="Times New Roman" w:hAnsi="Times New Roman" w:cs="Times New Roman"/>
          <w:sz w:val="24"/>
          <w:szCs w:val="24"/>
        </w:rPr>
        <w:t xml:space="preserve"> </w:t>
      </w:r>
    </w:p>
    <w:p w:rsidR="00661804"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Pirkimo objektas į dalis neskaidomas</w:t>
      </w:r>
      <w:r w:rsidR="00661804" w:rsidRPr="00515A03">
        <w:rPr>
          <w:rFonts w:ascii="Times New Roman" w:hAnsi="Times New Roman" w:cs="Times New Roman"/>
          <w:sz w:val="24"/>
          <w:szCs w:val="24"/>
        </w:rPr>
        <w:t>, nes Perkant ne vienu pirkimu to paties gamintojo programinę įrangą:</w:t>
      </w:r>
    </w:p>
    <w:p w:rsidR="00661804" w:rsidRPr="00515A03" w:rsidRDefault="00661804" w:rsidP="00661804">
      <w:pPr>
        <w:pStyle w:val="Betarp"/>
        <w:spacing w:after="120"/>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tiekėjų konkurencija nepadidėtų, nes reikalinga to paties gamintojo kompetencija;</w:t>
      </w:r>
    </w:p>
    <w:p w:rsidR="00661804" w:rsidRPr="00515A03" w:rsidRDefault="00661804" w:rsidP="00661804">
      <w:pPr>
        <w:pStyle w:val="Betarp"/>
        <w:spacing w:after="120"/>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pagrindo mažesnei kainai nesusidarytų, nes reikalinga to paties gamintojo kompetencija. Priešingai – susidarytų prielaidos didesnei kainai.</w:t>
      </w:r>
    </w:p>
    <w:p w:rsidR="00661804" w:rsidRPr="00515A03" w:rsidRDefault="00661804" w:rsidP="00661804">
      <w:pPr>
        <w:pStyle w:val="Betarp"/>
        <w:spacing w:after="120"/>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skaidyti prekes laike negalima, nes perkama tik tiek kiek šiuo metu reikia.</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5</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lastRenderedPageBreak/>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A6625B" w:rsidRPr="00515A03">
        <w:rPr>
          <w:rFonts w:ascii="Times New Roman" w:hAnsi="Times New Roman" w:cs="Times New Roman"/>
          <w:sz w:val="24"/>
          <w:szCs w:val="24"/>
        </w:rPr>
        <w:t>sąlygų</w:t>
      </w:r>
      <w:r w:rsidR="00095119" w:rsidRPr="00515A03">
        <w:rPr>
          <w:rFonts w:ascii="Times New Roman" w:hAnsi="Times New Roman" w:cs="Times New Roman"/>
          <w:sz w:val="24"/>
          <w:szCs w:val="24"/>
        </w:rPr>
        <w:t xml:space="preserve"> 3</w:t>
      </w:r>
      <w:r w:rsidR="00A6625B" w:rsidRPr="00515A03">
        <w:rPr>
          <w:rFonts w:ascii="Times New Roman" w:hAnsi="Times New Roman" w:cs="Times New Roman"/>
          <w:sz w:val="24"/>
          <w:szCs w:val="24"/>
        </w:rPr>
        <w:t xml:space="preserve"> priede.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4</w:t>
      </w:r>
      <w:r w:rsidR="007A15EC" w:rsidRPr="00515A03">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lastRenderedPageBreak/>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E967E3" w:rsidRPr="00515A03">
        <w:rPr>
          <w:rFonts w:ascii="Times New Roman" w:hAnsi="Times New Roman" w:cs="Times New Roman"/>
          <w:sz w:val="24"/>
          <w:szCs w:val="24"/>
          <w:shd w:val="clear" w:color="auto" w:fill="FFFFFF"/>
        </w:rPr>
        <w:t>6</w:t>
      </w:r>
      <w:r w:rsidR="00DE5F20" w:rsidRPr="00515A03">
        <w:rPr>
          <w:rFonts w:ascii="Times New Roman" w:hAnsi="Times New Roman" w:cs="Times New Roman"/>
          <w:sz w:val="24"/>
          <w:szCs w:val="24"/>
          <w:shd w:val="clear" w:color="auto" w:fill="FFFFFF"/>
        </w:rPr>
        <w:t xml:space="preserve"> </w:t>
      </w:r>
      <w:r w:rsidR="00476F8C" w:rsidRPr="00515A03">
        <w:rPr>
          <w:rFonts w:ascii="Times New Roman" w:hAnsi="Times New Roman" w:cs="Times New Roman"/>
          <w:sz w:val="24"/>
          <w:szCs w:val="24"/>
        </w:rPr>
        <w:t xml:space="preserve">priede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E967E3" w:rsidRPr="00515A03">
        <w:rPr>
          <w:rFonts w:ascii="Times New Roman" w:hAnsi="Times New Roman" w:cs="Times New Roman"/>
          <w:sz w:val="24"/>
          <w:szCs w:val="24"/>
        </w:rPr>
        <w:t>7</w:t>
      </w:r>
      <w:r w:rsidRPr="00515A03">
        <w:rPr>
          <w:rFonts w:ascii="Times New Roman" w:hAnsi="Times New Roman" w:cs="Times New Roman"/>
          <w:color w:val="00B050"/>
          <w:sz w:val="24"/>
          <w:szCs w:val="24"/>
        </w:rPr>
        <w:t xml:space="preserve"> </w:t>
      </w:r>
      <w:r w:rsidRPr="00515A03">
        <w:rPr>
          <w:rFonts w:ascii="Times New Roman" w:hAnsi="Times New Roman" w:cs="Times New Roman"/>
          <w:sz w:val="24"/>
          <w:szCs w:val="24"/>
        </w:rPr>
        <w:t xml:space="preserve">priedas).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rsidR="006D0EC0" w:rsidRPr="00515A03"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rsidR="007C1C57" w:rsidRPr="00515A03" w:rsidRDefault="002A327A"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Dokumentas patvirtinantis, kad Tiekėjas yra</w:t>
      </w:r>
      <w:r w:rsidR="00450415"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autorizuotas Microsoft partneris ir turi </w:t>
      </w:r>
      <w:r w:rsidRPr="00515A03">
        <w:rPr>
          <w:rFonts w:ascii="Times New Roman" w:hAnsi="Times New Roman" w:cs="Times New Roman"/>
          <w:i/>
          <w:sz w:val="24"/>
          <w:szCs w:val="24"/>
        </w:rPr>
        <w:t xml:space="preserve">Microsoft </w:t>
      </w:r>
      <w:r w:rsidRPr="00515A03">
        <w:rPr>
          <w:rFonts w:ascii="Times New Roman" w:hAnsi="Times New Roman" w:cs="Times New Roman"/>
          <w:sz w:val="24"/>
          <w:szCs w:val="24"/>
        </w:rPr>
        <w:t xml:space="preserve">partnerio statusą su </w:t>
      </w:r>
      <w:proofErr w:type="spellStart"/>
      <w:r w:rsidRPr="00515A03">
        <w:rPr>
          <w:rFonts w:ascii="Times New Roman" w:hAnsi="Times New Roman" w:cs="Times New Roman"/>
          <w:i/>
          <w:sz w:val="24"/>
          <w:szCs w:val="24"/>
        </w:rPr>
        <w:t>Licensing</w:t>
      </w:r>
      <w:proofErr w:type="spellEnd"/>
      <w:r w:rsidRPr="00515A03">
        <w:rPr>
          <w:rFonts w:ascii="Times New Roman" w:hAnsi="Times New Roman" w:cs="Times New Roman"/>
          <w:i/>
          <w:sz w:val="24"/>
          <w:szCs w:val="24"/>
        </w:rPr>
        <w:t xml:space="preserve"> </w:t>
      </w:r>
      <w:proofErr w:type="spellStart"/>
      <w:r w:rsidRPr="00515A03">
        <w:rPr>
          <w:rFonts w:ascii="Times New Roman" w:hAnsi="Times New Roman" w:cs="Times New Roman"/>
          <w:i/>
          <w:sz w:val="24"/>
          <w:szCs w:val="24"/>
        </w:rPr>
        <w:t>Solutions</w:t>
      </w:r>
      <w:proofErr w:type="spellEnd"/>
      <w:r w:rsidRPr="00515A03">
        <w:rPr>
          <w:rFonts w:ascii="Times New Roman" w:hAnsi="Times New Roman" w:cs="Times New Roman"/>
          <w:i/>
          <w:sz w:val="24"/>
          <w:szCs w:val="24"/>
        </w:rPr>
        <w:t xml:space="preserve"> </w:t>
      </w:r>
      <w:proofErr w:type="spellStart"/>
      <w:r w:rsidRPr="00515A03">
        <w:rPr>
          <w:rFonts w:ascii="Times New Roman" w:hAnsi="Times New Roman" w:cs="Times New Roman"/>
          <w:i/>
          <w:sz w:val="24"/>
          <w:szCs w:val="24"/>
        </w:rPr>
        <w:t>Partner</w:t>
      </w:r>
      <w:proofErr w:type="spellEnd"/>
      <w:r w:rsidRPr="00515A03">
        <w:rPr>
          <w:rFonts w:ascii="Times New Roman" w:hAnsi="Times New Roman" w:cs="Times New Roman"/>
          <w:sz w:val="24"/>
          <w:szCs w:val="24"/>
        </w:rPr>
        <w:t xml:space="preserve"> (LSP) statusu, suteikiančiu teisę nuomoti siūlomą programinę įrangą Lietuvoje.</w:t>
      </w:r>
    </w:p>
    <w:p w:rsidR="00495B7E" w:rsidRPr="00515A03"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Tiekėjo deklaracija dėl atitikties Reglamento nuostatoms juridiniam asmeniui (Specialiųjų sąlygų 4 priedas);</w:t>
      </w:r>
    </w:p>
    <w:p w:rsidR="00495B7E" w:rsidRPr="00515A03"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Nacionalinio saugumo reikalavimų atitikties deklaracija (Specialiųjų sąlygų 4</w:t>
      </w:r>
      <w:r w:rsidRPr="00515A03">
        <w:rPr>
          <w:rFonts w:ascii="Times New Roman" w:hAnsi="Times New Roman" w:cs="Times New Roman"/>
          <w:sz w:val="24"/>
          <w:szCs w:val="24"/>
          <w:vertAlign w:val="superscript"/>
        </w:rPr>
        <w:t>1</w:t>
      </w:r>
      <w:r w:rsidRPr="00515A03">
        <w:rPr>
          <w:rFonts w:ascii="Times New Roman" w:hAnsi="Times New Roman" w:cs="Times New Roman"/>
          <w:sz w:val="24"/>
          <w:szCs w:val="24"/>
        </w:rPr>
        <w:t xml:space="preserve"> priedas)</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bookmarkStart w:id="20" w:name="_GoBack"/>
      <w:bookmarkEnd w:id="20"/>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515A03">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w:t>
      </w:r>
      <w:r w:rsidRPr="00515A03">
        <w:rPr>
          <w:rFonts w:ascii="Times New Roman" w:hAnsi="Times New Roman" w:cs="Times New Roman"/>
          <w:sz w:val="24"/>
          <w:szCs w:val="24"/>
        </w:rPr>
        <w:lastRenderedPageBreak/>
        <w:t>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1% (vienas procentas) pasiūlymo </w:t>
      </w:r>
      <w:r w:rsidRPr="00515A03">
        <w:rPr>
          <w:rFonts w:ascii="Times New Roman" w:hAnsi="Times New Roman" w:cs="Times New Roman"/>
          <w:sz w:val="24"/>
          <w:szCs w:val="24"/>
        </w:rPr>
        <w:t xml:space="preserve"> vertės. Užstatas privalo būti pervestas pasiūlymo pateikimo dieną.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atitikti šiuos reikalavimus: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lastRenderedPageBreak/>
        <w:t>Sutarties įvykdymo užtikrinimo garantiją tiekėjas privalo pateikti Fondo valdybai ne vėliau kaip per 5 (penkias) darbo dienų nuo pirkimo sutarties užregistravimo dienos.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Sutarties įvykdymo užtikrinimo garantijos vertė turi būti ne mažesnė kaip </w:t>
      </w:r>
      <w:r w:rsidR="007068FF"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 xml:space="preserve"> (</w:t>
      </w:r>
      <w:r w:rsidR="007068FF" w:rsidRPr="00515A03">
        <w:rPr>
          <w:rFonts w:ascii="Times New Roman" w:eastAsia="Times New Roman" w:hAnsi="Times New Roman" w:cs="Times New Roman"/>
          <w:iCs/>
          <w:sz w:val="24"/>
          <w:szCs w:val="24"/>
        </w:rPr>
        <w:t>vienas</w:t>
      </w:r>
      <w:r w:rsidRPr="00515A03">
        <w:rPr>
          <w:rFonts w:ascii="Times New Roman" w:eastAsia="Times New Roman" w:hAnsi="Times New Roman" w:cs="Times New Roman"/>
          <w:iCs/>
          <w:sz w:val="24"/>
          <w:szCs w:val="24"/>
        </w:rPr>
        <w:t>) procenta</w:t>
      </w:r>
      <w:r w:rsidR="00CA75C1" w:rsidRPr="00515A03">
        <w:rPr>
          <w:rFonts w:ascii="Times New Roman" w:eastAsia="Times New Roman" w:hAnsi="Times New Roman" w:cs="Times New Roman"/>
          <w:iCs/>
          <w:sz w:val="24"/>
          <w:szCs w:val="24"/>
        </w:rPr>
        <w:t>s</w:t>
      </w:r>
      <w:r w:rsidRPr="00515A03">
        <w:rPr>
          <w:rFonts w:ascii="Times New Roman" w:eastAsia="Times New Roman" w:hAnsi="Times New Roman" w:cs="Times New Roman"/>
          <w:iCs/>
          <w:sz w:val="24"/>
          <w:szCs w:val="24"/>
        </w:rPr>
        <w:t xml:space="preserve"> nuo pirkimo sutarties kainos.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15A03">
        <w:rPr>
          <w:rFonts w:ascii="Times New Roman" w:eastAsia="Times New Roman" w:hAnsi="Times New Roman" w:cs="Times New Roman"/>
          <w:iCs/>
          <w:sz w:val="24"/>
          <w:szCs w:val="24"/>
        </w:rPr>
        <w:t>Luminor</w:t>
      </w:r>
      <w:proofErr w:type="spellEnd"/>
      <w:r w:rsidRPr="00515A03">
        <w:rPr>
          <w:rFonts w:ascii="Times New Roman" w:eastAsia="Times New Roman" w:hAnsi="Times New Roman" w:cs="Times New Roman"/>
          <w:iCs/>
          <w:sz w:val="24"/>
          <w:szCs w:val="24"/>
        </w:rPr>
        <w:t xml:space="preserve"> Bank AB pervesti sumą ne mažesnę nei 1 (vienas) procentas sutarties vertės (toliau – užstatas).</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Tiekėjui nepateikus sutarties užtikrinimo garantijos nustatytu laiku ir 1</w:t>
      </w:r>
      <w:r w:rsidR="00CA75C1"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.4.-1</w:t>
      </w:r>
      <w:r w:rsidR="00CA75C1"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.6.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hAnsi="Times New Roman" w:cs="Times New Roman"/>
          <w:sz w:val="24"/>
          <w:szCs w:val="24"/>
        </w:rPr>
        <w:t>Sutarties įkainiai pasikeitus PVM yra perskaičiuojami vadovaujantis šia formule:</w:t>
      </w:r>
    </w:p>
    <w:p w:rsidR="0067135A" w:rsidRPr="00515A03" w:rsidRDefault="0067135A" w:rsidP="0067135A">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noProof/>
          <w:sz w:val="24"/>
          <w:szCs w:val="24"/>
        </w:rPr>
        <w:drawing>
          <wp:anchor distT="0" distB="0" distL="114300" distR="114300" simplePos="0" relativeHeight="251659264" behindDoc="0" locked="0" layoutInCell="1" allowOverlap="1" wp14:anchorId="7511B27E" wp14:editId="7517F9B0">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rsidR="0067135A" w:rsidRPr="00515A03" w:rsidRDefault="0067135A" w:rsidP="0067135A">
      <w:pPr>
        <w:spacing w:before="240"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S</w:t>
      </w:r>
      <w:r w:rsidRPr="00515A03">
        <w:rPr>
          <w:rFonts w:ascii="Times New Roman" w:hAnsi="Times New Roman" w:cs="Times New Roman"/>
          <w:sz w:val="24"/>
          <w:szCs w:val="24"/>
          <w:vertAlign w:val="subscript"/>
        </w:rPr>
        <w:t>N</w:t>
      </w:r>
      <w:r w:rsidRPr="00515A03">
        <w:rPr>
          <w:rFonts w:ascii="Times New Roman" w:hAnsi="Times New Roman" w:cs="Times New Roman"/>
          <w:sz w:val="24"/>
          <w:szCs w:val="24"/>
        </w:rPr>
        <w:t xml:space="preserve"> - perskaičiuota bendra Sutarties kaina (su PVM);</w:t>
      </w:r>
    </w:p>
    <w:p w:rsidR="0067135A" w:rsidRPr="00515A03" w:rsidRDefault="0067135A" w:rsidP="0067135A">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S</w:t>
      </w:r>
      <w:r w:rsidRPr="00515A03">
        <w:rPr>
          <w:rFonts w:ascii="Times New Roman" w:hAnsi="Times New Roman" w:cs="Times New Roman"/>
          <w:sz w:val="24"/>
          <w:szCs w:val="24"/>
          <w:vertAlign w:val="subscript"/>
        </w:rPr>
        <w:t>S</w:t>
      </w:r>
      <w:r w:rsidRPr="00515A03">
        <w:rPr>
          <w:rFonts w:ascii="Times New Roman" w:hAnsi="Times New Roman" w:cs="Times New Roman"/>
          <w:sz w:val="24"/>
          <w:szCs w:val="24"/>
        </w:rPr>
        <w:t xml:space="preserve"> - bendra Sutarties kaina (su PVM) iki perskaičiavimo;</w:t>
      </w:r>
    </w:p>
    <w:p w:rsidR="0067135A" w:rsidRPr="00515A03" w:rsidRDefault="0067135A" w:rsidP="0067135A">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A - įvykdytų sutartinių įsipareigojimų (suteiktų Paslaugų) kaina (su PVM) iki perskaičiavimo;</w:t>
      </w:r>
    </w:p>
    <w:p w:rsidR="0067135A" w:rsidRPr="00515A03" w:rsidRDefault="0067135A" w:rsidP="0067135A">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T</w:t>
      </w:r>
      <w:r w:rsidRPr="00515A03">
        <w:rPr>
          <w:rFonts w:ascii="Times New Roman" w:hAnsi="Times New Roman" w:cs="Times New Roman"/>
          <w:sz w:val="24"/>
          <w:szCs w:val="24"/>
          <w:vertAlign w:val="subscript"/>
        </w:rPr>
        <w:t>S</w:t>
      </w:r>
      <w:r w:rsidRPr="00515A03">
        <w:rPr>
          <w:rFonts w:ascii="Times New Roman" w:hAnsi="Times New Roman" w:cs="Times New Roman"/>
          <w:sz w:val="24"/>
          <w:szCs w:val="24"/>
        </w:rPr>
        <w:t xml:space="preserve"> - senas PVM tarifas (procentais);</w:t>
      </w:r>
    </w:p>
    <w:p w:rsidR="0067135A" w:rsidRPr="00515A03" w:rsidRDefault="0067135A" w:rsidP="0067135A">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T</w:t>
      </w:r>
      <w:r w:rsidRPr="00515A03">
        <w:rPr>
          <w:rFonts w:ascii="Times New Roman" w:hAnsi="Times New Roman" w:cs="Times New Roman"/>
          <w:sz w:val="24"/>
          <w:szCs w:val="24"/>
          <w:vertAlign w:val="subscript"/>
        </w:rPr>
        <w:t>N</w:t>
      </w:r>
      <w:r w:rsidRPr="00515A03">
        <w:rPr>
          <w:rFonts w:ascii="Times New Roman" w:hAnsi="Times New Roman" w:cs="Times New Roman"/>
          <w:sz w:val="24"/>
          <w:szCs w:val="24"/>
        </w:rPr>
        <w:t xml:space="preserve"> - naujas PVM tarifas (procentais).</w:t>
      </w:r>
    </w:p>
    <w:p w:rsidR="0067135A" w:rsidRPr="00515A03" w:rsidRDefault="0067135A" w:rsidP="0067135A">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67135A" w:rsidRPr="00515A03" w:rsidRDefault="0067135A" w:rsidP="0067135A">
      <w:pPr>
        <w:pStyle w:val="Sraopastraipa"/>
        <w:numPr>
          <w:ilvl w:val="1"/>
          <w:numId w:val="24"/>
        </w:numPr>
        <w:spacing w:after="240" w:line="240" w:lineRule="exact"/>
        <w:ind w:left="0" w:firstLine="567"/>
        <w:jc w:val="both"/>
        <w:rPr>
          <w:rFonts w:ascii="Times New Roman" w:hAnsi="Times New Roman" w:cs="Times New Roman"/>
          <w:sz w:val="24"/>
          <w:szCs w:val="24"/>
        </w:rPr>
      </w:pPr>
      <w:r w:rsidRPr="00515A03">
        <w:rPr>
          <w:rFonts w:ascii="Times New Roman" w:hAnsi="Times New Roman" w:cs="Times New Roman"/>
          <w:sz w:val="24"/>
          <w:szCs w:val="24"/>
        </w:rPr>
        <w:t>Įkainiai perskaičiuojami pagal žemiau pateiktą formulę:</w:t>
      </w:r>
    </w:p>
    <w:p w:rsidR="0067135A" w:rsidRPr="00515A03" w:rsidRDefault="0067135A" w:rsidP="0067135A">
      <w:pPr>
        <w:pStyle w:val="Sraopastraipa"/>
        <w:spacing w:after="240" w:line="240" w:lineRule="exact"/>
        <w:ind w:left="0" w:firstLine="567"/>
        <w:jc w:val="both"/>
        <w:rPr>
          <w:rFonts w:ascii="Times New Roman" w:hAnsi="Times New Roman" w:cs="Times New Roman"/>
          <w:sz w:val="24"/>
          <w:szCs w:val="24"/>
        </w:rPr>
      </w:pPr>
      <w:r w:rsidRPr="00515A03">
        <w:rPr>
          <w:rFonts w:ascii="Times New Roman" w:hAnsi="Times New Roman" w:cs="Times New Roman"/>
          <w:noProof/>
          <w:sz w:val="24"/>
          <w:szCs w:val="24"/>
        </w:rPr>
        <w:drawing>
          <wp:anchor distT="0" distB="0" distL="114300" distR="114300" simplePos="0" relativeHeight="251660288" behindDoc="0" locked="0" layoutInCell="1" allowOverlap="0" wp14:anchorId="42F98515" wp14:editId="2B8D826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515A03">
        <w:rPr>
          <w:rFonts w:ascii="Times New Roman" w:hAnsi="Times New Roman" w:cs="Times New Roman"/>
          <w:sz w:val="24"/>
          <w:szCs w:val="24"/>
        </w:rPr>
        <w:br w:type="textWrapping" w:clear="all"/>
      </w:r>
      <w:proofErr w:type="spellStart"/>
      <w:r w:rsidRPr="00515A03">
        <w:rPr>
          <w:rFonts w:ascii="Times New Roman" w:hAnsi="Times New Roman" w:cs="Times New Roman"/>
          <w:sz w:val="24"/>
          <w:szCs w:val="24"/>
        </w:rPr>
        <w:t>C</w:t>
      </w:r>
      <w:r w:rsidRPr="00515A03">
        <w:rPr>
          <w:rFonts w:ascii="Times New Roman" w:hAnsi="Times New Roman" w:cs="Times New Roman"/>
          <w:sz w:val="24"/>
          <w:szCs w:val="24"/>
          <w:vertAlign w:val="subscript"/>
        </w:rPr>
        <w:t>pn</w:t>
      </w:r>
      <w:proofErr w:type="spellEnd"/>
      <w:r w:rsidRPr="00515A03">
        <w:rPr>
          <w:rFonts w:ascii="Times New Roman" w:hAnsi="Times New Roman" w:cs="Times New Roman"/>
          <w:sz w:val="24"/>
          <w:szCs w:val="24"/>
        </w:rPr>
        <w:t xml:space="preserve"> – perskaičiuotas Prekėms taikomas įkainis;</w:t>
      </w:r>
    </w:p>
    <w:p w:rsidR="0067135A" w:rsidRPr="00515A03" w:rsidRDefault="0067135A" w:rsidP="0067135A">
      <w:pPr>
        <w:pStyle w:val="Sraopastraipa"/>
        <w:spacing w:line="240" w:lineRule="exact"/>
        <w:ind w:left="0" w:firstLine="567"/>
        <w:jc w:val="both"/>
        <w:rPr>
          <w:rFonts w:ascii="Times New Roman" w:hAnsi="Times New Roman" w:cs="Times New Roman"/>
          <w:sz w:val="24"/>
          <w:szCs w:val="24"/>
        </w:rPr>
      </w:pPr>
      <w:proofErr w:type="spellStart"/>
      <w:r w:rsidRPr="00515A03">
        <w:rPr>
          <w:rFonts w:ascii="Times New Roman" w:hAnsi="Times New Roman" w:cs="Times New Roman"/>
          <w:sz w:val="24"/>
          <w:szCs w:val="24"/>
        </w:rPr>
        <w:t>S</w:t>
      </w:r>
      <w:r w:rsidRPr="00515A03">
        <w:rPr>
          <w:rFonts w:ascii="Times New Roman" w:hAnsi="Times New Roman" w:cs="Times New Roman"/>
          <w:sz w:val="24"/>
          <w:szCs w:val="24"/>
          <w:vertAlign w:val="subscript"/>
        </w:rPr>
        <w:t>n</w:t>
      </w:r>
      <w:proofErr w:type="spellEnd"/>
      <w:r w:rsidRPr="00515A03">
        <w:rPr>
          <w:rFonts w:ascii="Times New Roman" w:hAnsi="Times New Roman" w:cs="Times New Roman"/>
          <w:sz w:val="24"/>
          <w:szCs w:val="24"/>
        </w:rPr>
        <w:t xml:space="preserve"> – Sutartyje numatytas Prekėms taikomas įkainis;</w:t>
      </w:r>
    </w:p>
    <w:p w:rsidR="0067135A" w:rsidRPr="00515A03" w:rsidRDefault="0067135A" w:rsidP="0067135A">
      <w:pPr>
        <w:pStyle w:val="Sraopastraipa"/>
        <w:spacing w:line="240" w:lineRule="exact"/>
        <w:ind w:left="0" w:firstLine="567"/>
        <w:jc w:val="both"/>
        <w:rPr>
          <w:rFonts w:ascii="Times New Roman" w:hAnsi="Times New Roman" w:cs="Times New Roman"/>
          <w:sz w:val="24"/>
          <w:szCs w:val="24"/>
        </w:rPr>
      </w:pPr>
      <w:r w:rsidRPr="00515A03">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67135A" w:rsidRPr="00515A03" w:rsidRDefault="0067135A" w:rsidP="0067135A">
      <w:pPr>
        <w:pStyle w:val="Sraopastraipa"/>
        <w:spacing w:line="240" w:lineRule="exact"/>
        <w:ind w:left="0" w:firstLine="567"/>
        <w:jc w:val="both"/>
        <w:rPr>
          <w:rFonts w:ascii="Times New Roman" w:hAnsi="Times New Roman" w:cs="Times New Roman"/>
          <w:sz w:val="24"/>
          <w:szCs w:val="24"/>
        </w:rPr>
      </w:pPr>
      <w:r w:rsidRPr="00515A03">
        <w:rPr>
          <w:rFonts w:ascii="Times New Roman" w:hAnsi="Times New Roman" w:cs="Times New Roman"/>
          <w:sz w:val="24"/>
          <w:szCs w:val="24"/>
        </w:rPr>
        <w:t>X - defliacijos atveju (-5), infliacijos atveju 5.</w:t>
      </w:r>
    </w:p>
    <w:p w:rsidR="0067135A" w:rsidRPr="00515A03" w:rsidRDefault="0067135A" w:rsidP="0067135A">
      <w:pPr>
        <w:pStyle w:val="Sraopastraipa"/>
        <w:numPr>
          <w:ilvl w:val="1"/>
          <w:numId w:val="24"/>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Vėlesnis sutarties kainos ar įkainio perskaičiavimas negali apimti laikotarpio, už kurį jau buvo atliktas perskaičiavimas. </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b/>
          <w:iCs/>
          <w:sz w:val="24"/>
          <w:szCs w:val="24"/>
        </w:rPr>
      </w:pPr>
      <w:r w:rsidRPr="00515A03">
        <w:rPr>
          <w:rFonts w:ascii="Times New Roman" w:eastAsia="Times New Roman" w:hAnsi="Times New Roman" w:cs="Times New Roman"/>
          <w:iCs/>
          <w:sz w:val="24"/>
          <w:szCs w:val="24"/>
        </w:rPr>
        <w:t xml:space="preserve">Sutartis įsigalioja nuo Sutarties įvykdymo užtikrinimo garantijos ar užstato pateikimo dienos ir galioja </w:t>
      </w:r>
      <w:r w:rsidR="00880CE2" w:rsidRPr="00515A03">
        <w:rPr>
          <w:rFonts w:ascii="Times New Roman" w:eastAsia="Times New Roman" w:hAnsi="Times New Roman" w:cs="Times New Roman"/>
          <w:iCs/>
          <w:sz w:val="24"/>
          <w:szCs w:val="24"/>
        </w:rPr>
        <w:t>iki 2027 m. gruodžio 31 d.</w:t>
      </w:r>
      <w:r w:rsidRPr="00515A03">
        <w:rPr>
          <w:rFonts w:ascii="Times New Roman" w:eastAsia="Times New Roman" w:hAnsi="Times New Roman" w:cs="Times New Roman"/>
          <w:iCs/>
          <w:sz w:val="24"/>
          <w:szCs w:val="24"/>
        </w:rPr>
        <w:t xml:space="preserve"> </w:t>
      </w:r>
      <w:r w:rsidR="008F29C6" w:rsidRPr="00515A03">
        <w:rPr>
          <w:rFonts w:ascii="Times New Roman" w:eastAsia="Times New Roman" w:hAnsi="Times New Roman" w:cs="Times New Roman"/>
          <w:iCs/>
          <w:sz w:val="24"/>
          <w:szCs w:val="24"/>
        </w:rPr>
        <w:t>Licencijų nuomos terminas – 36 mėn.</w:t>
      </w:r>
    </w:p>
    <w:p w:rsidR="003B1006" w:rsidRPr="00515A03" w:rsidRDefault="003B1006" w:rsidP="003B1006">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Nuosavybės teisė į licencijas neperduodama.</w:t>
      </w:r>
    </w:p>
    <w:p w:rsidR="003B1006" w:rsidRPr="00515A03" w:rsidRDefault="003B1006" w:rsidP="003B1006">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turi teisę atsisakyti nuomotis dalį licencijų antrais ir trečiais sutarties galiojimo metais ir /arba nuomotis mažesniais kiekiais apie tai pranešus Tiekėjui raštu likus ne mažiau nei 60 (šešiasdešimt) kalendorinių dienų iki einamųjų licencijų nuomos metų pabaigos, t. y. iki 2025-11-01 ir/arba 2026-11-01.</w:t>
      </w:r>
    </w:p>
    <w:p w:rsidR="00880CE2" w:rsidRPr="00515A03" w:rsidRDefault="00880CE2"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Licencijos turi būti aktyvuotos per 10 (dešimt) darbo dienų nuo Fondo valdybos elektroniniu paštu pateikto užsakymo dienos.  </w:t>
      </w:r>
    </w:p>
    <w:p w:rsidR="00880CE2" w:rsidRPr="00515A03" w:rsidRDefault="00880CE2"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Pateikęs licencijas, Tiekėjas parengia ir pateikia Fondo valdybos atsakingam už sutartį asmeniui licencijų perdavimo ir priėmimo aktą.</w:t>
      </w:r>
    </w:p>
    <w:p w:rsidR="00880CE2" w:rsidRPr="00515A03" w:rsidRDefault="00880CE2"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Fondo valdybos atsakingas už sutartį asmuo, nepasirašęs perdavimo ir priėmimo akto, ne ilgiau kaip per 5 (penkias) darbo dienas raštu pateikia Tiekėjui motyvuotą paaiškinimą </w:t>
      </w:r>
      <w:r w:rsidR="00A17B43" w:rsidRPr="00515A03">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 xml:space="preserve"> aktą, kuriame išvardinami nustatyti trūkumai ir nurodomi (suderinti su Tiekėju) terminai trūkumams pašalinti.</w:t>
      </w:r>
    </w:p>
    <w:p w:rsidR="00037086" w:rsidRPr="00515A03" w:rsidRDefault="00037086"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sąskaitą-faktūrą privalo pateikti Fondo valdybai per 5 (penkias) kalendorines dienas nuo perdavimo ir priėmimo akto pasirašymo dienos.</w:t>
      </w:r>
    </w:p>
    <w:p w:rsidR="00037086" w:rsidRPr="00515A03" w:rsidRDefault="00037086"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Apmokėjimas už </w:t>
      </w:r>
      <w:r w:rsidR="00880CE2" w:rsidRPr="00515A03">
        <w:rPr>
          <w:rFonts w:ascii="Times New Roman" w:eastAsia="Times New Roman" w:hAnsi="Times New Roman" w:cs="Times New Roman"/>
          <w:i/>
          <w:iCs/>
          <w:sz w:val="24"/>
          <w:szCs w:val="24"/>
        </w:rPr>
        <w:t>Microsoft</w:t>
      </w:r>
      <w:r w:rsidR="00880CE2" w:rsidRPr="00515A03">
        <w:rPr>
          <w:rFonts w:ascii="Times New Roman" w:eastAsia="Times New Roman" w:hAnsi="Times New Roman" w:cs="Times New Roman"/>
          <w:iCs/>
          <w:sz w:val="24"/>
          <w:szCs w:val="24"/>
        </w:rPr>
        <w:t xml:space="preserve"> </w:t>
      </w:r>
      <w:r w:rsidRPr="00515A03">
        <w:rPr>
          <w:rFonts w:ascii="Times New Roman" w:eastAsia="Times New Roman" w:hAnsi="Times New Roman" w:cs="Times New Roman"/>
          <w:iCs/>
          <w:sz w:val="24"/>
          <w:szCs w:val="24"/>
        </w:rPr>
        <w:t>licencijų nuomą bus atliekamas sumokant iš anksto. Iš viso bus atlikti trys mokėjimai:</w:t>
      </w:r>
    </w:p>
    <w:p w:rsidR="00037086" w:rsidRPr="00515A03" w:rsidRDefault="00037086" w:rsidP="00596735">
      <w:pPr>
        <w:pStyle w:val="Sraopastraipa"/>
        <w:numPr>
          <w:ilvl w:val="2"/>
          <w:numId w:val="14"/>
        </w:numPr>
        <w:tabs>
          <w:tab w:val="left" w:pos="1134"/>
          <w:tab w:val="left" w:pos="1560"/>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2025 metų licencijų nuomą mokėjimas bus atliktas ne vėliau kaip per 30 (trisdešimt) kalendorinių dienų nuo sąskaitos-faktūros gavimo dienos;</w:t>
      </w:r>
    </w:p>
    <w:p w:rsidR="00037086" w:rsidRPr="00515A03" w:rsidRDefault="00037086" w:rsidP="00596735">
      <w:pPr>
        <w:pStyle w:val="Sraopastraipa"/>
        <w:numPr>
          <w:ilvl w:val="2"/>
          <w:numId w:val="14"/>
        </w:numPr>
        <w:tabs>
          <w:tab w:val="left" w:pos="1134"/>
          <w:tab w:val="left" w:pos="1560"/>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2026 metų licencijų nuomą mokėjimas bus atliktas ne vėliau kaip iki 2026 m. sausio 31 d.;</w:t>
      </w:r>
    </w:p>
    <w:p w:rsidR="00037086" w:rsidRPr="00515A03" w:rsidRDefault="00037086" w:rsidP="00596735">
      <w:pPr>
        <w:pStyle w:val="Sraopastraipa"/>
        <w:numPr>
          <w:ilvl w:val="2"/>
          <w:numId w:val="14"/>
        </w:numPr>
        <w:tabs>
          <w:tab w:val="left" w:pos="1418"/>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2027 metų licencijų nuomą mokėjimas bus atliktas ne vėliau kaip iki 2027 m. sausio 31 d.;</w:t>
      </w:r>
    </w:p>
    <w:p w:rsidR="00160B38" w:rsidRPr="00515A03" w:rsidRDefault="00160B38" w:rsidP="00EE6B48">
      <w:pPr>
        <w:pStyle w:val="Sraopastraipa"/>
        <w:numPr>
          <w:ilvl w:val="1"/>
          <w:numId w:val="14"/>
        </w:numPr>
        <w:tabs>
          <w:tab w:val="left" w:pos="1134"/>
        </w:tabs>
        <w:autoSpaceDE w:val="0"/>
        <w:autoSpaceDN w:val="0"/>
        <w:adjustRightInd w:val="0"/>
        <w:snapToGrid w:val="0"/>
        <w:spacing w:after="40" w:line="240" w:lineRule="auto"/>
        <w:ind w:left="0" w:firstLine="567"/>
        <w:jc w:val="both"/>
        <w:rPr>
          <w:rFonts w:ascii="Times New Roman" w:hAnsi="Times New Roman" w:cs="Times New Roman"/>
          <w:sz w:val="24"/>
          <w:szCs w:val="24"/>
        </w:rPr>
      </w:pPr>
      <w:bookmarkStart w:id="43" w:name="_Hlk184977165"/>
      <w:r w:rsidRPr="00515A03">
        <w:rPr>
          <w:rFonts w:ascii="Times New Roman" w:hAnsi="Times New Roman" w:cs="Times New Roman"/>
          <w:sz w:val="24"/>
          <w:szCs w:val="24"/>
        </w:rPr>
        <w:t>Apmokėjim</w:t>
      </w:r>
      <w:r w:rsidR="00EE6B48" w:rsidRPr="00515A03">
        <w:rPr>
          <w:rFonts w:ascii="Times New Roman" w:hAnsi="Times New Roman" w:cs="Times New Roman"/>
          <w:sz w:val="24"/>
          <w:szCs w:val="24"/>
        </w:rPr>
        <w:t>as</w:t>
      </w:r>
      <w:r w:rsidRPr="00515A03">
        <w:rPr>
          <w:rFonts w:ascii="Times New Roman" w:hAnsi="Times New Roman" w:cs="Times New Roman"/>
          <w:sz w:val="24"/>
          <w:szCs w:val="24"/>
        </w:rPr>
        <w:t xml:space="preserve"> už licencijų</w:t>
      </w:r>
      <w:r w:rsidR="00EE6B48" w:rsidRPr="00515A03">
        <w:rPr>
          <w:rFonts w:ascii="Times New Roman" w:hAnsi="Times New Roman" w:cs="Times New Roman"/>
          <w:sz w:val="24"/>
          <w:szCs w:val="24"/>
        </w:rPr>
        <w:t>,</w:t>
      </w:r>
      <w:r w:rsidRPr="00515A03">
        <w:rPr>
          <w:rFonts w:ascii="Times New Roman" w:hAnsi="Times New Roman" w:cs="Times New Roman"/>
          <w:sz w:val="24"/>
          <w:szCs w:val="24"/>
        </w:rPr>
        <w:t xml:space="preserve"> nurodytų </w:t>
      </w:r>
      <w:r w:rsidR="00EE6B48" w:rsidRPr="00515A03">
        <w:rPr>
          <w:rFonts w:ascii="Times New Roman" w:hAnsi="Times New Roman" w:cs="Times New Roman"/>
          <w:sz w:val="24"/>
          <w:szCs w:val="24"/>
        </w:rPr>
        <w:t>Specialiųjų sąlygų 5 priedo 17 lentelėje, paslaugas</w:t>
      </w:r>
      <w:r w:rsidRPr="00515A03">
        <w:rPr>
          <w:rFonts w:ascii="Times New Roman" w:hAnsi="Times New Roman" w:cs="Times New Roman"/>
          <w:sz w:val="24"/>
          <w:szCs w:val="24"/>
        </w:rPr>
        <w:t>:</w:t>
      </w:r>
    </w:p>
    <w:p w:rsidR="00160B38" w:rsidRPr="00515A03"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Teikėjas už suteiktas paslaugas parengia bei pateikia Fondo valdybos atsakingam už sutarties vykdymą asmeniui suteiktų paslaugų perdavimo ir priėmimo aktą</w:t>
      </w:r>
      <w:r w:rsidR="00EE6B48" w:rsidRPr="00515A03">
        <w:rPr>
          <w:rFonts w:ascii="Times New Roman" w:hAnsi="Times New Roman" w:cs="Times New Roman"/>
          <w:sz w:val="24"/>
          <w:szCs w:val="24"/>
        </w:rPr>
        <w:t>:</w:t>
      </w:r>
    </w:p>
    <w:p w:rsidR="00160B38" w:rsidRPr="00515A03"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Fondo valdybos atsakingas už sutarties vykdymą asmuo tiekėjo pateiktą suteiktų paslaugų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p>
    <w:p w:rsidR="00160B38" w:rsidRPr="00515A03" w:rsidRDefault="00160B38" w:rsidP="00EE6B48">
      <w:pPr>
        <w:pStyle w:val="Sraopastraipa"/>
        <w:numPr>
          <w:ilvl w:val="2"/>
          <w:numId w:val="14"/>
        </w:numPr>
        <w:tabs>
          <w:tab w:val="left" w:pos="851"/>
          <w:tab w:val="left" w:pos="1418"/>
        </w:tabs>
        <w:autoSpaceDE w:val="0"/>
        <w:autoSpaceDN w:val="0"/>
        <w:adjustRightInd w:val="0"/>
        <w:snapToGrid w:val="0"/>
        <w:spacing w:after="4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Fondo valdybos atsakingam už sutarties vykdymą asmeniui pasirašius suteiktų paslaugų perdavimo ir priėmimo aktą, tiekėjas ne vėliau kaip kitą darbo dieną Fondo valdybai pateikia sąskaitą faktūrą per informacinę sistemą SABIS.</w:t>
      </w:r>
    </w:p>
    <w:bookmarkEnd w:id="43"/>
    <w:p w:rsidR="00037086" w:rsidRPr="00515A03" w:rsidRDefault="00037086"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Visi atsiskaitymai su Tiekėju bus atliekami į jo nurodytą atsiskaitomąją sąskaitą per 30 (trisdešimt) kalendorinių dienų nuo sąskaitos faktūros gavimo per informacinę sistemą </w:t>
      </w:r>
      <w:r w:rsidR="00880CE2" w:rsidRPr="00515A03">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SABIS</w:t>
      </w:r>
      <w:r w:rsidR="00880CE2" w:rsidRPr="00515A03">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 xml:space="preserve"> dienos.</w:t>
      </w:r>
    </w:p>
    <w:p w:rsidR="004F5A93" w:rsidRPr="00515A03" w:rsidRDefault="004F5A93" w:rsidP="004F5A93">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Tiekėjui vėluojant pristatyti licencijas per nustatytą terminą ir (arba) ištaisyti trūkumus per nurodytą terminą, jis Fondo valdybai moka 0,02% (dviejų šimtųjų procentų) dydžio delspinigius už kiekvieną pavėluotą dieną nuo sutarties kainos;</w:t>
      </w:r>
    </w:p>
    <w:p w:rsidR="004F5A93" w:rsidRPr="00515A03" w:rsidRDefault="004F5A93" w:rsidP="004F5A93">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valdybai sutartyje numatytu laiku neįvykdžius mokėjimų Tiekėjui, Fondo valdyba moka tiekėjui 0,02% (dviejų šimtųjų procentų) dydžio delspinigius nuo neapmokėtos sumos už kiekvieną uždelstą dieną.</w:t>
      </w:r>
    </w:p>
    <w:p w:rsidR="00037086" w:rsidRPr="00515A03" w:rsidRDefault="00BE2ABE" w:rsidP="004F5A93">
      <w:pPr>
        <w:pStyle w:val="Sraopastraipa"/>
        <w:numPr>
          <w:ilvl w:val="1"/>
          <w:numId w:val="14"/>
        </w:numPr>
        <w:tabs>
          <w:tab w:val="left" w:pos="1134"/>
        </w:tabs>
        <w:ind w:left="0" w:firstLine="567"/>
        <w:jc w:val="both"/>
        <w:rPr>
          <w:rFonts w:ascii="Times New Roman" w:eastAsia="Times New Roman" w:hAnsi="Times New Roman" w:cs="Times New Roman"/>
          <w:b/>
          <w:iCs/>
          <w:sz w:val="24"/>
          <w:szCs w:val="24"/>
        </w:rPr>
      </w:pPr>
      <w:r w:rsidRPr="00515A03">
        <w:rPr>
          <w:rFonts w:ascii="Times New Roman" w:eastAsia="Times New Roman" w:hAnsi="Times New Roman" w:cs="Times New Roman"/>
          <w:b/>
          <w:iCs/>
          <w:sz w:val="24"/>
          <w:szCs w:val="24"/>
        </w:rPr>
        <w:t xml:space="preserve">Tiekėjas teikdamas pasiūlymą į pasiūlymo kainą turi įskaičiuoti visas patiriamas išlaidas. </w:t>
      </w:r>
      <w:r w:rsidR="00037086" w:rsidRPr="00515A03">
        <w:rPr>
          <w:rFonts w:ascii="Times New Roman" w:eastAsia="Times New Roman" w:hAnsi="Times New Roman" w:cs="Times New Roman"/>
          <w:b/>
          <w:iCs/>
          <w:sz w:val="24"/>
          <w:szCs w:val="24"/>
        </w:rPr>
        <w:t>Visas išlaidas susijusias su sutarties vykdymu, kurios nebus nurodytos (įskaičiuotos) pasiūlyme ar sutartyje, prisiima Tiekėjas ir Fondo valdyba nemoka.</w:t>
      </w:r>
    </w:p>
    <w:p w:rsidR="00A279BA" w:rsidRPr="00515A03" w:rsidRDefault="00A279BA" w:rsidP="004F5A93">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Sąskaitos faktūros teikiamos tik elektroniniu būdu:</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įsipareigoja susilaikyti nuo bet kokių veiksmų, kurie gali pakenkti kitai sutarties šaliai.</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lastRenderedPageBreak/>
        <w:t>Tiekėjas nevykdo, neįvykdo ar netinkamai įvykdo sutartinius įsipareigojimus ir tai yra esminis sutarties pažeidimas;</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buvo pakeista pažeidžiant Viešųjų pirkimų įstatymo 89 straipsnį;</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Abi sutarties šalys įsipareigoja teikti viena kitai šios sutarties vykdymui visą reikalingą informaciją.</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gali būti nutraukta raštišku šalių susitarimu.</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esminėmis sutarties sąlygomis laiko reikalavimus paslaugoms, reagavimo laik</w:t>
      </w:r>
      <w:r w:rsidR="00B77398" w:rsidRPr="00515A03">
        <w:rPr>
          <w:rFonts w:ascii="Times New Roman" w:eastAsia="Times New Roman" w:hAnsi="Times New Roman" w:cs="Times New Roman"/>
          <w:iCs/>
          <w:sz w:val="24"/>
          <w:szCs w:val="24"/>
        </w:rPr>
        <w:t>u</w:t>
      </w:r>
      <w:r w:rsidRPr="00515A03">
        <w:rPr>
          <w:rFonts w:ascii="Times New Roman" w:eastAsia="Times New Roman" w:hAnsi="Times New Roman" w:cs="Times New Roman"/>
          <w:iCs/>
          <w:sz w:val="24"/>
          <w:szCs w:val="24"/>
        </w:rPr>
        <w:t>s ir paslaugų kainas.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D43E2A" w:rsidRPr="00515A03" w:rsidRDefault="00242525" w:rsidP="00AE0F9D">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Nutraukus Sutartį dėl esminio Sutarties pažeidimo, mokama 10.000,00 Eur (dešimt tūkstančių eurų) dydžio bauda.</w:t>
      </w:r>
    </w:p>
    <w:p w:rsidR="00487178" w:rsidRPr="00515A03"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rsidR="00C87AB8" w:rsidRPr="00515A03"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15A03" w:rsidSect="007A529B">
          <w:footerReference w:type="default" r:id="rId14"/>
          <w:footerReference w:type="first" r:id="rId15"/>
          <w:pgSz w:w="12240" w:h="15840"/>
          <w:pgMar w:top="1134" w:right="567" w:bottom="709" w:left="1134" w:header="720" w:footer="357" w:gutter="0"/>
          <w:pgNumType w:start="0"/>
          <w:cols w:space="720"/>
          <w:titlePg/>
          <w:docGrid w:linePitch="360"/>
        </w:sect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p w:rsidR="00774AA5" w:rsidRPr="00515A03" w:rsidRDefault="000631F1" w:rsidP="005C1E12">
      <w:pPr>
        <w:pStyle w:val="Antrat1"/>
        <w:jc w:val="right"/>
        <w:rPr>
          <w:rFonts w:ascii="Times New Roman" w:hAnsi="Times New Roman" w:cs="Times New Roman"/>
          <w:color w:val="auto"/>
          <w:sz w:val="24"/>
          <w:szCs w:val="24"/>
        </w:rPr>
      </w:pPr>
      <w:bookmarkStart w:id="44" w:name="_Toc126333939"/>
      <w:r w:rsidRPr="00515A03">
        <w:rPr>
          <w:rFonts w:ascii="Times New Roman" w:hAnsi="Times New Roman" w:cs="Times New Roman"/>
          <w:color w:val="auto"/>
          <w:sz w:val="24"/>
          <w:szCs w:val="24"/>
        </w:rPr>
        <w:lastRenderedPageBreak/>
        <w:t>P</w:t>
      </w:r>
      <w:r w:rsidR="008F59C5" w:rsidRPr="00515A03">
        <w:rPr>
          <w:rFonts w:ascii="Times New Roman" w:hAnsi="Times New Roman" w:cs="Times New Roman"/>
          <w:color w:val="auto"/>
          <w:sz w:val="24"/>
          <w:szCs w:val="24"/>
        </w:rPr>
        <w:t>irkimo sąlygų 1 priedas „Terminai“</w:t>
      </w:r>
      <w:bookmarkEnd w:id="44"/>
    </w:p>
    <w:p w:rsidR="00A53BAE" w:rsidRPr="00515A03"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515A03" w:rsidTr="00C83F25">
        <w:trPr>
          <w:trHeight w:val="20"/>
        </w:trPr>
        <w:tc>
          <w:tcPr>
            <w:tcW w:w="596" w:type="dxa"/>
            <w:shd w:val="clear" w:color="auto" w:fill="D9D9D9" w:themeFill="background1" w:themeFillShade="D9"/>
            <w:tcMar>
              <w:top w:w="0" w:type="dxa"/>
              <w:left w:w="108" w:type="dxa"/>
              <w:bottom w:w="0" w:type="dxa"/>
              <w:right w:w="108" w:type="dxa"/>
            </w:tcMar>
          </w:tcPr>
          <w:p w:rsidR="00774AA5" w:rsidRPr="00515A03" w:rsidRDefault="009F4FBE"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Eil.</w:t>
            </w:r>
            <w:r w:rsidR="00C83F25" w:rsidRPr="00515A03">
              <w:rPr>
                <w:rFonts w:ascii="Times New Roman" w:hAnsi="Times New Roman" w:cs="Times New Roman"/>
                <w:b/>
                <w:bCs/>
                <w:sz w:val="24"/>
                <w:szCs w:val="24"/>
              </w:rPr>
              <w:t xml:space="preserve"> </w:t>
            </w:r>
            <w:r w:rsidRPr="00515A03">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tcPr>
          <w:p w:rsidR="00774AA5" w:rsidRPr="00515A03" w:rsidRDefault="004B3551"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tcPr>
          <w:p w:rsidR="00774AA5" w:rsidRPr="00515A03" w:rsidRDefault="00774AA5" w:rsidP="004B3551">
            <w:pPr>
              <w:spacing w:after="0"/>
              <w:jc w:val="center"/>
              <w:rPr>
                <w:rFonts w:ascii="Times New Roman" w:hAnsi="Times New Roman" w:cs="Times New Roman"/>
                <w:b/>
                <w:sz w:val="24"/>
                <w:szCs w:val="24"/>
              </w:rPr>
            </w:pPr>
            <w:r w:rsidRPr="00515A03">
              <w:rPr>
                <w:rFonts w:ascii="Times New Roman" w:hAnsi="Times New Roman" w:cs="Times New Roman"/>
                <w:b/>
                <w:sz w:val="24"/>
                <w:szCs w:val="24"/>
              </w:rPr>
              <w:t>DATA/DIENŲ SKAIČIUS/ LAIKAS</w:t>
            </w:r>
          </w:p>
          <w:p w:rsidR="00774AA5" w:rsidRPr="00515A03" w:rsidRDefault="00774AA5" w:rsidP="004B3551">
            <w:pPr>
              <w:spacing w:after="0"/>
              <w:jc w:val="center"/>
              <w:rPr>
                <w:rFonts w:ascii="Times New Roman" w:hAnsi="Times New Roman" w:cs="Times New Roman"/>
                <w:sz w:val="24"/>
                <w:szCs w:val="24"/>
              </w:rPr>
            </w:pPr>
            <w:r w:rsidRPr="00515A03">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tcPr>
          <w:p w:rsidR="00774AA5" w:rsidRPr="00515A03" w:rsidRDefault="00774AA5" w:rsidP="004B3551">
            <w:pPr>
              <w:jc w:val="center"/>
              <w:rPr>
                <w:rFonts w:ascii="Times New Roman" w:hAnsi="Times New Roman" w:cs="Times New Roman"/>
                <w:b/>
                <w:sz w:val="24"/>
                <w:szCs w:val="24"/>
              </w:rPr>
            </w:pPr>
            <w:r w:rsidRPr="00515A03">
              <w:rPr>
                <w:rFonts w:ascii="Times New Roman" w:hAnsi="Times New Roman" w:cs="Times New Roman"/>
                <w:b/>
                <w:sz w:val="24"/>
                <w:szCs w:val="24"/>
              </w:rPr>
              <w:t>PASTABOS</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515A03" w:rsidRDefault="00460B34"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rsidR="00774AA5" w:rsidRPr="00515A03" w:rsidRDefault="00774AA5" w:rsidP="00593F3E">
            <w:pPr>
              <w:spacing w:after="0" w:line="240" w:lineRule="auto"/>
              <w:rPr>
                <w:rFonts w:ascii="Times New Roman" w:hAnsi="Times New Roman" w:cs="Times New Roman"/>
                <w:iCs/>
                <w:sz w:val="24"/>
                <w:szCs w:val="24"/>
              </w:rPr>
            </w:pPr>
            <w:r w:rsidRPr="00515A03">
              <w:rPr>
                <w:rFonts w:ascii="Times New Roman" w:hAnsi="Times New Roman" w:cs="Times New Roman"/>
                <w:sz w:val="24"/>
                <w:szCs w:val="24"/>
              </w:rPr>
              <w:t>Perkančioji organizacija turi teisę pratęsti pasiūlymų pateikimo terminą.</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 xml:space="preserve">Pradedamas ne anksčiau nei </w:t>
            </w:r>
            <w:r w:rsidRPr="00515A03">
              <w:rPr>
                <w:rFonts w:ascii="Times New Roman" w:hAnsi="Times New Roman" w:cs="Times New Roman"/>
                <w:color w:val="000000" w:themeColor="text1"/>
                <w:sz w:val="24"/>
                <w:szCs w:val="24"/>
              </w:rPr>
              <w:t xml:space="preserve">po </w:t>
            </w:r>
            <w:r w:rsidR="006B0247" w:rsidRPr="00515A03">
              <w:rPr>
                <w:rFonts w:ascii="Times New Roman" w:hAnsi="Times New Roman" w:cs="Times New Roman"/>
                <w:color w:val="000000" w:themeColor="text1"/>
                <w:sz w:val="24"/>
                <w:szCs w:val="24"/>
              </w:rPr>
              <w:t>30</w:t>
            </w:r>
            <w:r w:rsidRPr="00515A03">
              <w:rPr>
                <w:rFonts w:ascii="Times New Roman" w:hAnsi="Times New Roman" w:cs="Times New Roman"/>
                <w:color w:val="000000" w:themeColor="text1"/>
                <w:sz w:val="24"/>
                <w:szCs w:val="24"/>
              </w:rPr>
              <w:t xml:space="preserve"> minučių</w:t>
            </w:r>
            <w:r w:rsidRPr="00515A03">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i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Prašymą paaiškinti, patikslinti pirkimo </w:t>
            </w:r>
            <w:r w:rsidR="00EF5E21" w:rsidRPr="00515A03">
              <w:rPr>
                <w:rFonts w:ascii="Times New Roman" w:hAnsi="Times New Roman" w:cs="Times New Roman"/>
                <w:sz w:val="24"/>
                <w:szCs w:val="24"/>
              </w:rPr>
              <w:t>sąlygas</w:t>
            </w:r>
            <w:r w:rsidRPr="00515A03">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10</w:t>
            </w:r>
            <w:r w:rsidR="005F17E7"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424668">
            <w:pPr>
              <w:spacing w:after="0" w:line="240" w:lineRule="auto"/>
              <w:rPr>
                <w:rFonts w:ascii="Times New Roman" w:hAnsi="Times New Roman" w:cs="Times New Roman"/>
                <w:iCs/>
                <w:color w:val="7030A0"/>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Perkančioji organizacija </w:t>
            </w:r>
            <w:r w:rsidR="009B3AF8" w:rsidRPr="00515A03">
              <w:rPr>
                <w:rFonts w:ascii="Times New Roman" w:hAnsi="Times New Roman" w:cs="Times New Roman"/>
                <w:sz w:val="24"/>
                <w:szCs w:val="24"/>
              </w:rPr>
              <w:t>p</w:t>
            </w:r>
            <w:r w:rsidRPr="00515A03">
              <w:rPr>
                <w:rFonts w:ascii="Times New Roman" w:hAnsi="Times New Roman" w:cs="Times New Roman"/>
                <w:sz w:val="24"/>
                <w:szCs w:val="24"/>
              </w:rPr>
              <w:t xml:space="preserve">irkimo </w:t>
            </w:r>
            <w:r w:rsidR="00EF5E21" w:rsidRPr="00515A03">
              <w:rPr>
                <w:rFonts w:ascii="Times New Roman" w:hAnsi="Times New Roman" w:cs="Times New Roman"/>
                <w:sz w:val="24"/>
                <w:szCs w:val="24"/>
              </w:rPr>
              <w:t>sąlygų</w:t>
            </w:r>
            <w:r w:rsidRPr="00515A03">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w:t>
            </w:r>
            <w:r w:rsidR="00CE1F13"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CE1F13">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iCs/>
                <w:sz w:val="24"/>
                <w:szCs w:val="24"/>
              </w:rPr>
              <w:t xml:space="preserve">3 (tris) darbo dienas </w:t>
            </w:r>
            <w:r w:rsidRPr="00515A03">
              <w:rPr>
                <w:rFonts w:ascii="Times New Roman" w:hAnsi="Times New Roman" w:cs="Times New Roman"/>
                <w:sz w:val="24"/>
                <w:szCs w:val="24"/>
              </w:rPr>
              <w:t>nuo prašymo gavimo dienos</w:t>
            </w:r>
          </w:p>
          <w:p w:rsidR="00774AA5" w:rsidRPr="00515A03" w:rsidRDefault="00774AA5" w:rsidP="00C83F25">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rsidR="00774AA5" w:rsidRPr="00515A03" w:rsidRDefault="00774AA5" w:rsidP="127DD6E8">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5 (penkias) darbo dienas</w:t>
            </w:r>
            <w:r w:rsidR="006E5188" w:rsidRPr="00515A03">
              <w:rPr>
                <w:rFonts w:ascii="Times New Roman" w:hAnsi="Times New Roman" w:cs="Times New Roman"/>
                <w:sz w:val="24"/>
                <w:szCs w:val="24"/>
              </w:rPr>
              <w:t xml:space="preserve"> nuo prašymo gavimo dienos</w:t>
            </w:r>
          </w:p>
          <w:p w:rsidR="00774AA5" w:rsidRPr="00515A03" w:rsidRDefault="00774AA5" w:rsidP="00C83F25">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 xml:space="preserve">Perkančioji organizacija pirkimo dalyviams praneša apie priimtą sprendimą nustatyti laimėjusį pasiūlymą, </w:t>
            </w:r>
            <w:r w:rsidRPr="00515A03">
              <w:rPr>
                <w:rFonts w:ascii="Times New Roman" w:hAnsi="Times New Roman" w:cs="Times New Roman"/>
                <w:sz w:val="24"/>
                <w:szCs w:val="24"/>
              </w:rPr>
              <w:t>dėl kurio bus sudaroma</w:t>
            </w:r>
            <w:r w:rsidRPr="00515A03">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515A03" w:rsidRDefault="00CC70B1"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w:t>
            </w:r>
            <w:r w:rsidR="00774AA5" w:rsidRPr="00515A03">
              <w:rPr>
                <w:rFonts w:ascii="Times New Roman" w:hAnsi="Times New Roman" w:cs="Times New Roman"/>
                <w:bCs/>
                <w:sz w:val="24"/>
                <w:szCs w:val="24"/>
              </w:rPr>
              <w:t xml:space="preserve"> (</w:t>
            </w:r>
            <w:r w:rsidR="00D707AB" w:rsidRPr="00515A03">
              <w:rPr>
                <w:rFonts w:ascii="Times New Roman" w:hAnsi="Times New Roman" w:cs="Times New Roman"/>
                <w:bCs/>
                <w:sz w:val="24"/>
                <w:szCs w:val="24"/>
              </w:rPr>
              <w:t>tris</w:t>
            </w:r>
            <w:r w:rsidR="00774AA5" w:rsidRPr="00515A03">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rsidR="00774AA5" w:rsidRPr="00515A03" w:rsidRDefault="00774AA5" w:rsidP="00C83F25">
            <w:pPr>
              <w:pStyle w:val="tajtip"/>
              <w:shd w:val="clear" w:color="auto" w:fill="FFFFFF"/>
              <w:spacing w:before="0" w:beforeAutospacing="0" w:after="0" w:afterAutospacing="0"/>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515A03">
              <w:rPr>
                <w:rFonts w:ascii="Times New Roman" w:hAnsi="Times New Roman" w:cs="Times New Roman"/>
                <w:color w:val="000000"/>
                <w:sz w:val="24"/>
                <w:szCs w:val="24"/>
                <w:shd w:val="clear" w:color="auto" w:fill="FFFFFF"/>
              </w:rPr>
              <w:lastRenderedPageBreak/>
              <w:t xml:space="preserve">prašymą ar pareikšti ieškinį teismui </w:t>
            </w:r>
            <w:r w:rsidRPr="00515A03">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10 (dešimt) </w:t>
            </w:r>
            <w:r w:rsidR="00C77CAE" w:rsidRPr="00515A03">
              <w:rPr>
                <w:rFonts w:ascii="Times New Roman" w:hAnsi="Times New Roman" w:cs="Times New Roman"/>
                <w:sz w:val="24"/>
                <w:szCs w:val="24"/>
              </w:rPr>
              <w:t>dienų</w:t>
            </w:r>
            <w:r w:rsidR="005438BB" w:rsidRPr="00515A03">
              <w:rPr>
                <w:rFonts w:ascii="Times New Roman" w:hAnsi="Times New Roman" w:cs="Times New Roman"/>
                <w:sz w:val="24"/>
                <w:szCs w:val="24"/>
              </w:rPr>
              <w:t xml:space="preserve"> </w:t>
            </w:r>
            <w:r w:rsidR="00D65C16" w:rsidRPr="00515A03">
              <w:rPr>
                <w:rFonts w:ascii="Times New Roman" w:hAnsi="Times New Roman" w:cs="Times New Roman"/>
                <w:sz w:val="24"/>
                <w:szCs w:val="24"/>
              </w:rPr>
              <w:t xml:space="preserve">nuo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pranešimo raštu apie jos </w:t>
            </w:r>
            <w:r w:rsidR="00D65C16" w:rsidRPr="00515A03">
              <w:rPr>
                <w:rFonts w:ascii="Times New Roman" w:hAnsi="Times New Roman" w:cs="Times New Roman"/>
                <w:sz w:val="24"/>
                <w:szCs w:val="24"/>
              </w:rPr>
              <w:lastRenderedPageBreak/>
              <w:t xml:space="preserve">priimtą sprendimą išsiuntimo tiekėjams dienos arba nuo paskelbimo apie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 dienos, jei VPĮ nenumato reikalavimo raštu informuoti tiekėjus apie </w:t>
            </w:r>
            <w:r w:rsidR="00D65C16" w:rsidRPr="00515A03">
              <w:rPr>
                <w:rFonts w:ascii="Times New Roman" w:eastAsia="Arial" w:hAnsi="Times New Roman" w:cs="Times New Roman"/>
                <w:sz w:val="24"/>
                <w:szCs w:val="24"/>
              </w:rPr>
              <w:t xml:space="preserv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w:t>
            </w:r>
          </w:p>
          <w:p w:rsidR="00774AA5" w:rsidRPr="00515A03" w:rsidRDefault="00D65C16"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2D0FE3" w:rsidP="002D0FE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15A03">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bCs/>
                <w:sz w:val="24"/>
                <w:szCs w:val="24"/>
              </w:rPr>
              <w:t>10 (dešimt) dienų,</w:t>
            </w:r>
            <w:r w:rsidRPr="00515A03">
              <w:rPr>
                <w:rFonts w:ascii="Times New Roman" w:hAnsi="Times New Roman" w:cs="Times New Roman"/>
                <w:sz w:val="24"/>
                <w:szCs w:val="24"/>
              </w:rPr>
              <w:t xml:space="preserve"> nuo pranešimo apie sprendimą sudaryti sutartį (o jei buv</w:t>
            </w:r>
            <w:r w:rsidR="00087211" w:rsidRPr="00515A03">
              <w:rPr>
                <w:rFonts w:ascii="Times New Roman" w:hAnsi="Times New Roman" w:cs="Times New Roman"/>
                <w:sz w:val="24"/>
                <w:szCs w:val="24"/>
              </w:rPr>
              <w:t>o</w:t>
            </w:r>
            <w:r w:rsidRPr="00515A03">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451AF7" w:rsidRPr="00515A03" w:rsidTr="00C83F25">
        <w:trPr>
          <w:trHeight w:val="20"/>
        </w:trPr>
        <w:tc>
          <w:tcPr>
            <w:tcW w:w="596" w:type="dxa"/>
            <w:shd w:val="clear" w:color="auto" w:fill="auto"/>
            <w:tcMar>
              <w:top w:w="0" w:type="dxa"/>
              <w:left w:w="108" w:type="dxa"/>
              <w:bottom w:w="0" w:type="dxa"/>
              <w:right w:w="108" w:type="dxa"/>
            </w:tcMar>
          </w:tcPr>
          <w:p w:rsidR="00F50C57"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Jeigu </w:t>
            </w:r>
            <w:r w:rsidR="00F46E88" w:rsidRPr="00515A03">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515A03" w:rsidRDefault="000B4E01" w:rsidP="005438BB">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 xml:space="preserve">VPĮ 102 straipsnio 1 dalyje nustatytas terminas ir atidėjimo terminas pratęsiami </w:t>
            </w:r>
            <w:r w:rsidRPr="00515A03">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p>
        </w:tc>
      </w:tr>
    </w:tbl>
    <w:p w:rsidR="008F59C5" w:rsidRPr="00515A03" w:rsidRDefault="008F59C5" w:rsidP="008D704D">
      <w:pPr>
        <w:tabs>
          <w:tab w:val="left" w:pos="2977"/>
        </w:tabs>
        <w:spacing w:after="120" w:line="20" w:lineRule="atLeast"/>
        <w:jc w:val="center"/>
        <w:rPr>
          <w:rFonts w:ascii="Times New Roman" w:eastAsia="Calibri" w:hAnsi="Times New Roman" w:cs="Times New Roman"/>
          <w:sz w:val="24"/>
          <w:szCs w:val="24"/>
        </w:rPr>
      </w:pPr>
    </w:p>
    <w:p w:rsidR="00A4599F" w:rsidRPr="00515A03" w:rsidRDefault="00A4599F" w:rsidP="009F0698">
      <w:pPr>
        <w:rPr>
          <w:rFonts w:ascii="Times New Roman" w:eastAsia="Calibri" w:hAnsi="Times New Roman" w:cs="Times New Roman"/>
          <w:sz w:val="24"/>
          <w:szCs w:val="24"/>
        </w:rPr>
      </w:pPr>
    </w:p>
    <w:sectPr w:rsidR="00A4599F" w:rsidRPr="00515A03" w:rsidSect="00495B7E">
      <w:footerReference w:type="first" r:id="rId16"/>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7BD" w:rsidRDefault="00BB17BD" w:rsidP="00D05666">
      <w:r>
        <w:separator/>
      </w:r>
    </w:p>
  </w:endnote>
  <w:endnote w:type="continuationSeparator" w:id="0">
    <w:p w:rsidR="00BB17BD" w:rsidRDefault="00BB17BD" w:rsidP="00D05666">
      <w:r>
        <w:continuationSeparator/>
      </w:r>
    </w:p>
  </w:endnote>
  <w:endnote w:type="continuationNotice" w:id="1">
    <w:p w:rsidR="00BB17BD" w:rsidRDefault="00BB1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495B7E" w:rsidRDefault="00495B7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pPr>
      <w:pStyle w:val="Porat"/>
      <w:jc w:val="right"/>
    </w:pPr>
  </w:p>
  <w:p w:rsidR="00495B7E" w:rsidRDefault="00495B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7BD" w:rsidRDefault="00BB17BD" w:rsidP="00D05666">
      <w:r>
        <w:separator/>
      </w:r>
    </w:p>
  </w:footnote>
  <w:footnote w:type="continuationSeparator" w:id="0">
    <w:p w:rsidR="00BB17BD" w:rsidRDefault="00BB17BD" w:rsidP="00D05666">
      <w:r>
        <w:continuationSeparator/>
      </w:r>
    </w:p>
  </w:footnote>
  <w:footnote w:type="continuationNotice" w:id="1">
    <w:p w:rsidR="00BB17BD" w:rsidRDefault="00BB17BD">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5C901D0-3012-4E19-B08B-668E2503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21113</Words>
  <Characters>12035</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2025-04-18T12:10:00Z</dcterms:created>
  <dcterms:modified xsi:type="dcterms:W3CDTF">2025-04-18T12:25:00Z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